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5227" w14:textId="77777777" w:rsidR="00D41006" w:rsidRPr="00424EC0" w:rsidRDefault="00D41006" w:rsidP="00D41006">
      <w:pPr>
        <w:widowControl/>
        <w:jc w:val="center"/>
        <w:rPr>
          <w:rFonts w:eastAsia="標楷體"/>
          <w:b/>
          <w:bCs/>
          <w:sz w:val="28"/>
          <w:lang w:eastAsia="ar-SA"/>
        </w:rPr>
      </w:pPr>
      <w:r w:rsidRPr="00424EC0">
        <w:rPr>
          <w:rFonts w:eastAsia="標楷體" w:hint="eastAsia"/>
          <w:b/>
          <w:bCs/>
          <w:sz w:val="28"/>
          <w:lang w:eastAsia="ar-SA"/>
        </w:rPr>
        <w:t>靜宜大學管理學院教師評鑑實施要點</w:t>
      </w:r>
    </w:p>
    <w:p w14:paraId="705349A7" w14:textId="77777777" w:rsidR="00D41006" w:rsidRPr="00D41006" w:rsidRDefault="00D41006" w:rsidP="00D41006">
      <w:pPr>
        <w:suppressAutoHyphens/>
        <w:snapToGrid w:val="0"/>
        <w:jc w:val="right"/>
        <w:rPr>
          <w:rFonts w:eastAsia="標楷體"/>
          <w:b/>
          <w:bCs/>
          <w:color w:val="0000CC"/>
          <w:sz w:val="20"/>
          <w:lang w:eastAsia="ar-SA"/>
        </w:rPr>
      </w:pPr>
      <w:r w:rsidRPr="00D41006">
        <w:rPr>
          <w:rFonts w:eastAsia="標楷體" w:hint="eastAsia"/>
          <w:b/>
          <w:bCs/>
          <w:color w:val="0000CC"/>
          <w:sz w:val="20"/>
          <w:lang w:eastAsia="ar-SA"/>
        </w:rPr>
        <w:t>民國</w:t>
      </w:r>
      <w:r w:rsidRPr="00D41006">
        <w:rPr>
          <w:rFonts w:eastAsia="標楷體" w:hint="eastAsia"/>
          <w:b/>
          <w:bCs/>
          <w:color w:val="0000CC"/>
          <w:sz w:val="20"/>
          <w:lang w:eastAsia="ar-SA"/>
        </w:rPr>
        <w:t>114</w:t>
      </w:r>
      <w:r w:rsidRPr="00D41006">
        <w:rPr>
          <w:rFonts w:eastAsia="標楷體" w:hint="eastAsia"/>
          <w:b/>
          <w:bCs/>
          <w:color w:val="0000CC"/>
          <w:sz w:val="20"/>
          <w:lang w:eastAsia="ar-SA"/>
        </w:rPr>
        <w:t>年</w:t>
      </w:r>
      <w:r w:rsidRPr="00D41006">
        <w:rPr>
          <w:rFonts w:eastAsia="標楷體" w:hint="eastAsia"/>
          <w:b/>
          <w:bCs/>
          <w:color w:val="0000CC"/>
          <w:sz w:val="20"/>
          <w:lang w:eastAsia="ar-SA"/>
        </w:rPr>
        <w:t>0</w:t>
      </w:r>
      <w:r w:rsidRPr="00D41006">
        <w:rPr>
          <w:rFonts w:eastAsia="標楷體"/>
          <w:b/>
          <w:bCs/>
          <w:color w:val="0000CC"/>
          <w:sz w:val="20"/>
          <w:lang w:eastAsia="ar-SA"/>
        </w:rPr>
        <w:t>3</w:t>
      </w:r>
      <w:r w:rsidRPr="00D41006">
        <w:rPr>
          <w:rFonts w:eastAsia="標楷體" w:hint="eastAsia"/>
          <w:b/>
          <w:bCs/>
          <w:color w:val="0000CC"/>
          <w:sz w:val="20"/>
          <w:lang w:eastAsia="ar-SA"/>
        </w:rPr>
        <w:t>月</w:t>
      </w:r>
      <w:r w:rsidRPr="00D41006">
        <w:rPr>
          <w:rFonts w:eastAsia="標楷體" w:hint="cs"/>
          <w:b/>
          <w:bCs/>
          <w:color w:val="0000CC"/>
          <w:sz w:val="20"/>
          <w:lang w:eastAsia="ar-SA"/>
        </w:rPr>
        <w:t>1</w:t>
      </w:r>
      <w:r w:rsidRPr="00D41006">
        <w:rPr>
          <w:rFonts w:eastAsia="標楷體"/>
          <w:b/>
          <w:bCs/>
          <w:color w:val="0000CC"/>
          <w:sz w:val="20"/>
          <w:lang w:eastAsia="ar-SA"/>
        </w:rPr>
        <w:t>3</w:t>
      </w:r>
      <w:r w:rsidRPr="00D41006">
        <w:rPr>
          <w:rFonts w:eastAsia="標楷體" w:hint="eastAsia"/>
          <w:b/>
          <w:bCs/>
          <w:color w:val="0000CC"/>
          <w:sz w:val="20"/>
          <w:lang w:eastAsia="ar-SA"/>
        </w:rPr>
        <w:t>日院務會議修正通過</w:t>
      </w:r>
    </w:p>
    <w:p w14:paraId="463D814E" w14:textId="77777777" w:rsidR="00D41006" w:rsidRPr="00584A30" w:rsidRDefault="00D41006" w:rsidP="00D41006">
      <w:pPr>
        <w:widowControl/>
        <w:tabs>
          <w:tab w:val="left" w:pos="426"/>
        </w:tabs>
        <w:suppressAutoHyphens/>
        <w:spacing w:line="340" w:lineRule="exact"/>
        <w:ind w:left="480" w:hangingChars="200" w:hanging="48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lang w:eastAsia="ar-SA"/>
        </w:rPr>
        <w:t>一、靜宜大學管理學院（以下簡稱本院）為確保教師教學、研究及服務與輔導之績效水準，特依本校教師評鑑辦法，訂定管理學院教師評鑑實施要點（以下簡稱本要點）。</w:t>
      </w:r>
      <w:r w:rsidRPr="00584A30">
        <w:rPr>
          <w:rFonts w:eastAsia="標楷體"/>
          <w:lang w:eastAsia="ar-SA"/>
        </w:rPr>
        <w:t xml:space="preserve"> </w:t>
      </w:r>
    </w:p>
    <w:p w14:paraId="40966E12" w14:textId="77777777" w:rsidR="00D41006" w:rsidRPr="00584A30" w:rsidRDefault="00D41006" w:rsidP="00D41006">
      <w:pPr>
        <w:widowControl/>
        <w:tabs>
          <w:tab w:val="left" w:pos="426"/>
        </w:tabs>
        <w:suppressAutoHyphens/>
        <w:spacing w:line="340" w:lineRule="exact"/>
        <w:ind w:left="480" w:hangingChars="200" w:hanging="48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lang w:eastAsia="ar-SA"/>
        </w:rPr>
        <w:t>二、凡本院專任教師每滿四年須接受一次評鑑。符合下列各款情形之一者，免予評鑑：</w:t>
      </w:r>
    </w:p>
    <w:p w14:paraId="66096F1F" w14:textId="77777777" w:rsidR="00D41006" w:rsidRPr="00584A30" w:rsidRDefault="00D41006" w:rsidP="00D41006">
      <w:pPr>
        <w:widowControl/>
        <w:tabs>
          <w:tab w:val="left" w:pos="426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kern w:val="0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（一）獲選為中央研究院院士者。</w:t>
      </w:r>
    </w:p>
    <w:p w14:paraId="12F8D626" w14:textId="77777777" w:rsidR="00D41006" w:rsidRPr="00584A30" w:rsidRDefault="00D41006" w:rsidP="00D41006">
      <w:pPr>
        <w:widowControl/>
        <w:tabs>
          <w:tab w:val="left" w:pos="426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kern w:val="0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（二）曾獲頒教育部學術獎或國家講座、本校講座教授及經本校認可之重要獎項者。</w:t>
      </w:r>
    </w:p>
    <w:p w14:paraId="6F3C3A22" w14:textId="77777777" w:rsidR="00D41006" w:rsidRPr="00584A30" w:rsidRDefault="00D41006" w:rsidP="00D41006">
      <w:pPr>
        <w:widowControl/>
        <w:tabs>
          <w:tab w:val="left" w:pos="426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kern w:val="0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（三）曾獲頒</w:t>
      </w:r>
      <w:r w:rsidRPr="00584A30">
        <w:rPr>
          <w:rFonts w:eastAsia="標楷體" w:hint="eastAsia"/>
        </w:rPr>
        <w:t>國家科學及技術委員會</w:t>
      </w:r>
      <w:r w:rsidRPr="00584A30">
        <w:rPr>
          <w:rFonts w:eastAsia="標楷體" w:hint="eastAsia"/>
          <w:kern w:val="0"/>
          <w:lang w:eastAsia="ar-SA"/>
        </w:rPr>
        <w:t>傑出研究獎者。</w:t>
      </w:r>
    </w:p>
    <w:p w14:paraId="748F0B61" w14:textId="77777777" w:rsidR="00D41006" w:rsidRPr="00F21564" w:rsidRDefault="00D41006" w:rsidP="00D41006">
      <w:pPr>
        <w:widowControl/>
        <w:tabs>
          <w:tab w:val="left" w:pos="426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kern w:val="0"/>
          <w:lang w:eastAsia="ar-SA"/>
        </w:rPr>
      </w:pPr>
      <w:r w:rsidRPr="00F21564">
        <w:rPr>
          <w:rFonts w:eastAsia="標楷體" w:hint="eastAsia"/>
          <w:kern w:val="0"/>
          <w:lang w:eastAsia="ar-SA"/>
        </w:rPr>
        <w:t>（四）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112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學年度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(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含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)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以前</w:t>
      </w:r>
      <w:r w:rsidRPr="00F21564">
        <w:rPr>
          <w:rFonts w:eastAsia="標楷體" w:hAnsi="標楷體" w:hint="eastAsia"/>
          <w:kern w:val="0"/>
          <w:lang w:eastAsia="ar-SA"/>
        </w:rPr>
        <w:t>獲本校終身特聘教授者。</w:t>
      </w:r>
    </w:p>
    <w:p w14:paraId="2EB49122" w14:textId="77777777" w:rsidR="00D41006" w:rsidRPr="00F21564" w:rsidRDefault="00D41006" w:rsidP="00D41006">
      <w:pPr>
        <w:widowControl/>
        <w:tabs>
          <w:tab w:val="left" w:pos="426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kern w:val="0"/>
          <w:lang w:eastAsia="ar-SA"/>
        </w:rPr>
      </w:pPr>
      <w:r w:rsidRPr="00F21564">
        <w:rPr>
          <w:rFonts w:eastAsia="標楷體" w:hint="eastAsia"/>
          <w:kern w:val="0"/>
          <w:lang w:eastAsia="ar-SA"/>
        </w:rPr>
        <w:t>（五）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111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學年度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(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含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)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以前</w:t>
      </w:r>
      <w:r w:rsidRPr="00F21564">
        <w:rPr>
          <w:rFonts w:eastAsia="標楷體" w:hint="eastAsia"/>
          <w:kern w:val="0"/>
          <w:lang w:eastAsia="ar-SA"/>
        </w:rPr>
        <w:t>曾獲選本校校傑出教學獎三次者。</w:t>
      </w:r>
    </w:p>
    <w:p w14:paraId="603099CB" w14:textId="77777777" w:rsidR="00D41006" w:rsidRPr="00F21564" w:rsidRDefault="00D41006" w:rsidP="00D41006">
      <w:pPr>
        <w:widowControl/>
        <w:tabs>
          <w:tab w:val="left" w:pos="426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kern w:val="0"/>
          <w:lang w:eastAsia="ar-SA"/>
        </w:rPr>
      </w:pPr>
      <w:r w:rsidRPr="00F21564">
        <w:rPr>
          <w:rFonts w:eastAsia="標楷體" w:hint="eastAsia"/>
          <w:kern w:val="0"/>
          <w:lang w:eastAsia="ar-SA"/>
        </w:rPr>
        <w:t>（六）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111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學年度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(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含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)</w:t>
      </w:r>
      <w:r w:rsidRPr="00F21564">
        <w:rPr>
          <w:rFonts w:eastAsia="標楷體" w:hint="eastAsia"/>
          <w:b/>
          <w:bCs/>
          <w:kern w:val="0"/>
          <w:u w:val="single"/>
          <w:lang w:eastAsia="ar-SA"/>
        </w:rPr>
        <w:t>以前</w:t>
      </w:r>
      <w:r w:rsidRPr="00F21564">
        <w:rPr>
          <w:rFonts w:eastAsia="標楷體" w:hint="eastAsia"/>
          <w:lang w:eastAsia="ar-SA"/>
        </w:rPr>
        <w:t>曾獲本校校級績優導師</w:t>
      </w:r>
      <w:r w:rsidRPr="00F21564">
        <w:rPr>
          <w:rFonts w:eastAsia="標楷體" w:hint="eastAsia"/>
          <w:kern w:val="0"/>
          <w:lang w:eastAsia="ar-SA"/>
        </w:rPr>
        <w:t>三</w:t>
      </w:r>
      <w:r w:rsidRPr="00F21564">
        <w:rPr>
          <w:rFonts w:eastAsia="標楷體" w:hint="eastAsia"/>
          <w:lang w:eastAsia="ar-SA"/>
        </w:rPr>
        <w:t>次者。</w:t>
      </w:r>
    </w:p>
    <w:p w14:paraId="4388F5C9" w14:textId="77777777" w:rsidR="00D41006" w:rsidRPr="00584A30" w:rsidRDefault="00D41006" w:rsidP="00D41006">
      <w:pPr>
        <w:suppressAutoHyphens/>
        <w:autoSpaceDE w:val="0"/>
        <w:autoSpaceDN w:val="0"/>
        <w:adjustRightInd w:val="0"/>
        <w:spacing w:line="340" w:lineRule="exact"/>
        <w:ind w:leftChars="200" w:left="480"/>
        <w:jc w:val="both"/>
        <w:rPr>
          <w:rFonts w:eastAsia="標楷體"/>
          <w:kern w:val="0"/>
          <w:lang w:eastAsia="ar-SA"/>
        </w:rPr>
      </w:pPr>
      <w:r w:rsidRPr="00F21564">
        <w:rPr>
          <w:rFonts w:eastAsia="標楷體" w:hint="eastAsia"/>
          <w:kern w:val="0"/>
          <w:lang w:eastAsia="ar-SA"/>
        </w:rPr>
        <w:t>屆齡退休</w:t>
      </w:r>
      <w:r w:rsidRPr="00AA2263">
        <w:rPr>
          <w:rFonts w:eastAsia="標楷體" w:hint="eastAsia"/>
          <w:b/>
          <w:bCs/>
          <w:kern w:val="0"/>
          <w:u w:val="single"/>
          <w:lang w:eastAsia="ar-SA"/>
        </w:rPr>
        <w:t>前三年</w:t>
      </w:r>
      <w:r w:rsidRPr="00F21564">
        <w:rPr>
          <w:rFonts w:eastAsia="標楷體" w:hint="eastAsia"/>
          <w:kern w:val="0"/>
          <w:lang w:eastAsia="ar-SA"/>
        </w:rPr>
        <w:t>或自願退休之教師，得免予評鑑。</w:t>
      </w:r>
      <w:r w:rsidRPr="00584A30">
        <w:rPr>
          <w:rFonts w:eastAsia="標楷體"/>
          <w:kern w:val="0"/>
          <w:lang w:eastAsia="ar-SA"/>
        </w:rPr>
        <w:t xml:space="preserve"> </w:t>
      </w:r>
    </w:p>
    <w:p w14:paraId="7849EF37" w14:textId="77777777" w:rsidR="00D41006" w:rsidRPr="00584A30" w:rsidRDefault="00D41006" w:rsidP="00D41006">
      <w:pPr>
        <w:suppressAutoHyphens/>
        <w:autoSpaceDE w:val="0"/>
        <w:autoSpaceDN w:val="0"/>
        <w:adjustRightInd w:val="0"/>
        <w:spacing w:line="340" w:lineRule="exact"/>
        <w:ind w:leftChars="200" w:left="480"/>
        <w:jc w:val="both"/>
        <w:rPr>
          <w:rFonts w:eastAsia="標楷體"/>
          <w:kern w:val="0"/>
          <w:lang w:eastAsia="ar-SA"/>
        </w:rPr>
      </w:pPr>
      <w:r w:rsidRPr="00AA2263">
        <w:rPr>
          <w:rFonts w:eastAsia="標楷體" w:hint="eastAsia"/>
          <w:b/>
          <w:bCs/>
          <w:kern w:val="0"/>
          <w:u w:val="single"/>
          <w:lang w:eastAsia="ar-SA"/>
        </w:rPr>
        <w:t>未曾接受過評鑑之教師，仍需接受評鑑。受評期間兼任一、二級行政職務主管之教師，得依其服務年數申請延後評鑑，至多六年。</w:t>
      </w:r>
    </w:p>
    <w:p w14:paraId="476B10F5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Chars="200" w:left="48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lang w:eastAsia="ar-SA"/>
        </w:rPr>
        <w:t>前述每四年之計算不包括</w:t>
      </w:r>
      <w:r w:rsidRPr="00584A30">
        <w:rPr>
          <w:rFonts w:eastAsia="標楷體" w:hint="eastAsia"/>
          <w:kern w:val="0"/>
          <w:lang w:eastAsia="ar-SA"/>
        </w:rPr>
        <w:t>留職留薪或留職停薪（如教授休假、借調、出國講學進修、育嬰假、延長病假或產假等）</w:t>
      </w:r>
      <w:r w:rsidRPr="00584A30">
        <w:rPr>
          <w:rFonts w:eastAsia="標楷體" w:hint="eastAsia"/>
          <w:lang w:eastAsia="ar-SA"/>
        </w:rPr>
        <w:t>。</w:t>
      </w:r>
    </w:p>
    <w:p w14:paraId="71766A22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Chars="200" w:left="48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lang w:eastAsia="ar-SA"/>
        </w:rPr>
        <w:t>教師懷孕期間得申請順延評鑑。</w:t>
      </w:r>
    </w:p>
    <w:p w14:paraId="66D2801A" w14:textId="77777777" w:rsidR="00D41006" w:rsidRPr="00AA2263" w:rsidRDefault="00D41006" w:rsidP="00D41006">
      <w:pPr>
        <w:suppressAutoHyphens/>
        <w:autoSpaceDE w:val="0"/>
        <w:autoSpaceDN w:val="0"/>
        <w:adjustRightInd w:val="0"/>
        <w:spacing w:line="340" w:lineRule="exact"/>
        <w:ind w:leftChars="200" w:left="480"/>
        <w:jc w:val="both"/>
        <w:rPr>
          <w:rFonts w:eastAsia="標楷體"/>
          <w:b/>
          <w:bCs/>
          <w:u w:val="single"/>
          <w:lang w:eastAsia="ar-SA"/>
        </w:rPr>
      </w:pPr>
      <w:r w:rsidRPr="00AA2263">
        <w:rPr>
          <w:rFonts w:eastAsia="標楷體" w:hint="eastAsia"/>
          <w:b/>
          <w:bCs/>
          <w:kern w:val="0"/>
          <w:u w:val="single"/>
          <w:lang w:eastAsia="ar-SA"/>
        </w:rPr>
        <w:t>教師因遭受重大變故者，得檢具相關證明，經所屬學院及校方核准後，順延辦理教師評鑑。</w:t>
      </w:r>
    </w:p>
    <w:p w14:paraId="34895910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="480" w:hangingChars="200" w:hanging="48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lang w:eastAsia="ar-SA"/>
        </w:rPr>
        <w:t>三、本院教師評鑑工作由院教師評鑑委員會負責，其組成方式如下：</w:t>
      </w:r>
      <w:r w:rsidRPr="00584A30">
        <w:rPr>
          <w:rFonts w:eastAsia="標楷體"/>
          <w:lang w:eastAsia="ar-SA"/>
        </w:rPr>
        <w:t xml:space="preserve"> </w:t>
      </w:r>
    </w:p>
    <w:p w14:paraId="142A78B5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（一）</w:t>
      </w:r>
      <w:r w:rsidRPr="00584A30">
        <w:rPr>
          <w:rFonts w:eastAsia="標楷體" w:hint="eastAsia"/>
          <w:lang w:eastAsia="ar-SA"/>
        </w:rPr>
        <w:t>以本院院長為當然委員兼召集人。</w:t>
      </w:r>
    </w:p>
    <w:p w14:paraId="3C656C94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（二）</w:t>
      </w:r>
      <w:r w:rsidRPr="00584A30">
        <w:rPr>
          <w:rFonts w:eastAsia="標楷體" w:hint="eastAsia"/>
          <w:lang w:eastAsia="ar-SA"/>
        </w:rPr>
        <w:t>本院院教師評審委員會委員。</w:t>
      </w:r>
    </w:p>
    <w:p w14:paraId="1A0345C8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（三）由院長推薦校外專家學者六人，經校長遴聘二人</w:t>
      </w:r>
      <w:r w:rsidRPr="00584A30">
        <w:rPr>
          <w:rFonts w:eastAsia="標楷體" w:hint="eastAsia"/>
          <w:lang w:eastAsia="ar-SA"/>
        </w:rPr>
        <w:t>擔任委員。</w:t>
      </w:r>
    </w:p>
    <w:p w14:paraId="0A98BF3C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="480" w:hangingChars="200" w:hanging="480"/>
        <w:jc w:val="both"/>
        <w:rPr>
          <w:rFonts w:eastAsia="標楷體"/>
          <w:kern w:val="0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四、教師評鑑委員會委員對於審議案件涉及本人、配偶、三等親內之血親、姻親或有個人利害關係者，應自行迴避，不得參與討論與決議。</w:t>
      </w:r>
    </w:p>
    <w:p w14:paraId="20ED0F68" w14:textId="77777777" w:rsidR="00D41006" w:rsidRPr="00584A30" w:rsidRDefault="00D41006" w:rsidP="00D41006">
      <w:pPr>
        <w:tabs>
          <w:tab w:val="left" w:pos="426"/>
        </w:tabs>
        <w:spacing w:line="340" w:lineRule="exact"/>
        <w:ind w:leftChars="225" w:left="540"/>
        <w:jc w:val="both"/>
        <w:rPr>
          <w:rFonts w:eastAsia="標楷體"/>
          <w:kern w:val="0"/>
        </w:rPr>
      </w:pPr>
      <w:r w:rsidRPr="00584A30">
        <w:rPr>
          <w:rFonts w:eastAsia="標楷體" w:hint="eastAsia"/>
          <w:kern w:val="0"/>
        </w:rPr>
        <w:t>有具體事實足認教師評鑑委員會委員對於評審案件有偏頗之虞者，受評鑑教師得向教師評鑑委員會申請該委員迴避，並應舉其原因事實。</w:t>
      </w:r>
    </w:p>
    <w:p w14:paraId="4174BB82" w14:textId="77777777" w:rsidR="00D41006" w:rsidRPr="00584A30" w:rsidRDefault="00D41006" w:rsidP="00D41006">
      <w:pPr>
        <w:tabs>
          <w:tab w:val="left" w:pos="426"/>
        </w:tabs>
        <w:spacing w:line="340" w:lineRule="exact"/>
        <w:ind w:leftChars="225" w:left="1260" w:hangingChars="300" w:hanging="720"/>
        <w:jc w:val="both"/>
        <w:rPr>
          <w:rFonts w:eastAsia="標楷體"/>
          <w:kern w:val="0"/>
        </w:rPr>
      </w:pPr>
      <w:r w:rsidRPr="00584A30">
        <w:rPr>
          <w:rFonts w:eastAsia="標楷體" w:hint="eastAsia"/>
          <w:kern w:val="0"/>
        </w:rPr>
        <w:t>委員未自行迴避者，主席得經教師評鑑委員會決議，請該委員迴避。</w:t>
      </w:r>
    </w:p>
    <w:p w14:paraId="364A42F1" w14:textId="77777777" w:rsidR="00D41006" w:rsidRPr="00584A30" w:rsidRDefault="00D41006" w:rsidP="00D41006">
      <w:pPr>
        <w:tabs>
          <w:tab w:val="left" w:pos="426"/>
        </w:tabs>
        <w:spacing w:line="340" w:lineRule="exact"/>
        <w:ind w:leftChars="225" w:left="1260" w:hangingChars="300" w:hanging="720"/>
        <w:jc w:val="both"/>
        <w:rPr>
          <w:rFonts w:eastAsia="標楷體"/>
          <w:kern w:val="0"/>
        </w:rPr>
      </w:pPr>
      <w:r w:rsidRPr="00584A30">
        <w:rPr>
          <w:rFonts w:eastAsia="標楷體" w:hint="eastAsia"/>
          <w:kern w:val="0"/>
        </w:rPr>
        <w:t>委員中有前三項應行迴避之情事者，不計入出席委員人數。</w:t>
      </w:r>
    </w:p>
    <w:p w14:paraId="59F6F3C9" w14:textId="77777777" w:rsidR="00D41006" w:rsidRPr="00584A30" w:rsidRDefault="00D41006" w:rsidP="00D41006">
      <w:pPr>
        <w:tabs>
          <w:tab w:val="left" w:pos="426"/>
        </w:tabs>
        <w:spacing w:line="340" w:lineRule="exact"/>
        <w:ind w:leftChars="225" w:left="1260" w:hangingChars="300" w:hanging="720"/>
        <w:jc w:val="both"/>
        <w:rPr>
          <w:rFonts w:eastAsia="標楷體"/>
          <w:kern w:val="0"/>
        </w:rPr>
      </w:pPr>
      <w:r w:rsidRPr="00584A30">
        <w:rPr>
          <w:rFonts w:eastAsia="標楷體" w:hint="eastAsia"/>
          <w:kern w:val="0"/>
        </w:rPr>
        <w:t>委員須親自出席，不得委由他人代理。</w:t>
      </w:r>
    </w:p>
    <w:p w14:paraId="71F356DC" w14:textId="77777777" w:rsidR="00D41006" w:rsidRPr="00584A30" w:rsidRDefault="00D41006" w:rsidP="00D41006">
      <w:pPr>
        <w:tabs>
          <w:tab w:val="left" w:pos="426"/>
        </w:tabs>
        <w:spacing w:line="340" w:lineRule="exact"/>
        <w:ind w:leftChars="225" w:left="540"/>
        <w:jc w:val="both"/>
        <w:rPr>
          <w:rFonts w:eastAsia="標楷體"/>
          <w:kern w:val="0"/>
        </w:rPr>
      </w:pPr>
      <w:r w:rsidRPr="00584A30">
        <w:rPr>
          <w:rFonts w:eastAsia="標楷體" w:hint="eastAsia"/>
          <w:kern w:val="0"/>
        </w:rPr>
        <w:t>教師評鑑委員會之</w:t>
      </w:r>
      <w:proofErr w:type="gramStart"/>
      <w:r w:rsidRPr="00584A30">
        <w:rPr>
          <w:rFonts w:eastAsia="標楷體" w:hint="eastAsia"/>
          <w:kern w:val="0"/>
        </w:rPr>
        <w:t>召開均須達</w:t>
      </w:r>
      <w:proofErr w:type="gramEnd"/>
      <w:r w:rsidRPr="00584A30">
        <w:rPr>
          <w:rFonts w:eastAsia="標楷體" w:hint="eastAsia"/>
          <w:kern w:val="0"/>
        </w:rPr>
        <w:t>三分之二以上委員出席，始得開議；經出席委員過三分之二以上同意始得決議。</w:t>
      </w:r>
    </w:p>
    <w:p w14:paraId="1F5824E5" w14:textId="77777777" w:rsidR="00D41006" w:rsidRPr="00584A30" w:rsidRDefault="00D41006" w:rsidP="00D41006">
      <w:pPr>
        <w:autoSpaceDE w:val="0"/>
        <w:autoSpaceDN w:val="0"/>
        <w:adjustRightInd w:val="0"/>
        <w:spacing w:line="340" w:lineRule="exact"/>
        <w:ind w:left="480" w:hangingChars="200" w:hanging="480"/>
        <w:jc w:val="both"/>
        <w:rPr>
          <w:rFonts w:eastAsia="標楷體"/>
          <w:kern w:val="0"/>
        </w:rPr>
      </w:pPr>
      <w:r w:rsidRPr="00584A30">
        <w:rPr>
          <w:rFonts w:eastAsia="標楷體" w:hint="eastAsia"/>
          <w:kern w:val="0"/>
        </w:rPr>
        <w:t>五、教師評量項目包括教學、研究及服務與輔導等三項，為教師應盡義務之最低標準，其行政作業準則及</w:t>
      </w:r>
      <w:proofErr w:type="gramStart"/>
      <w:r w:rsidRPr="00584A30">
        <w:rPr>
          <w:rFonts w:eastAsia="標楷體" w:hint="eastAsia"/>
          <w:kern w:val="0"/>
        </w:rPr>
        <w:t>檢核表另訂</w:t>
      </w:r>
      <w:proofErr w:type="gramEnd"/>
      <w:r w:rsidRPr="00584A30">
        <w:rPr>
          <w:rFonts w:eastAsia="標楷體" w:hint="eastAsia"/>
          <w:kern w:val="0"/>
        </w:rPr>
        <w:t>之。</w:t>
      </w:r>
    </w:p>
    <w:p w14:paraId="138C191F" w14:textId="77777777" w:rsidR="00D41006" w:rsidRPr="00584A30" w:rsidRDefault="00D41006" w:rsidP="00D41006">
      <w:pPr>
        <w:suppressAutoHyphens/>
        <w:spacing w:line="340" w:lineRule="exact"/>
        <w:ind w:leftChars="200" w:left="480"/>
        <w:jc w:val="both"/>
        <w:rPr>
          <w:rFonts w:eastAsia="標楷體"/>
          <w:kern w:val="0"/>
          <w:lang w:eastAsia="ar-SA"/>
        </w:rPr>
      </w:pPr>
      <w:r w:rsidRPr="00584A30">
        <w:rPr>
          <w:rFonts w:eastAsia="標楷體" w:hAnsi="標楷體" w:hint="eastAsia"/>
          <w:kern w:val="0"/>
          <w:lang w:eastAsia="ar-SA"/>
        </w:rPr>
        <w:t>前項評量項目經教師評鑑委員會審議情形如下：</w:t>
      </w:r>
    </w:p>
    <w:p w14:paraId="00AC6905" w14:textId="77777777" w:rsidR="00D41006" w:rsidRPr="00584A30" w:rsidRDefault="00D41006" w:rsidP="00D41006">
      <w:pPr>
        <w:suppressAutoHyphens/>
        <w:spacing w:line="340" w:lineRule="exact"/>
        <w:ind w:leftChars="200" w:left="1200" w:hangingChars="300" w:hanging="720"/>
        <w:jc w:val="both"/>
        <w:rPr>
          <w:rFonts w:eastAsia="標楷體"/>
          <w:kern w:val="0"/>
          <w:lang w:eastAsia="ar-SA"/>
        </w:rPr>
      </w:pPr>
      <w:r w:rsidRPr="00584A30">
        <w:rPr>
          <w:rFonts w:eastAsia="標楷體" w:hAnsi="標楷體" w:hint="eastAsia"/>
          <w:kern w:val="0"/>
          <w:lang w:eastAsia="ar-SA"/>
        </w:rPr>
        <w:t>（一）通過：均達標準。</w:t>
      </w:r>
    </w:p>
    <w:p w14:paraId="7145A57A" w14:textId="77777777" w:rsidR="00D41006" w:rsidRPr="00584A30" w:rsidRDefault="00D41006" w:rsidP="00D41006">
      <w:pPr>
        <w:suppressAutoHyphens/>
        <w:spacing w:line="340" w:lineRule="exact"/>
        <w:ind w:leftChars="200" w:left="1200" w:hangingChars="300" w:hanging="720"/>
        <w:jc w:val="both"/>
        <w:rPr>
          <w:rFonts w:eastAsia="標楷體"/>
          <w:kern w:val="0"/>
          <w:lang w:eastAsia="ar-SA"/>
        </w:rPr>
      </w:pPr>
      <w:r w:rsidRPr="00584A30">
        <w:rPr>
          <w:rFonts w:eastAsia="標楷體" w:hAnsi="標楷體" w:hint="eastAsia"/>
          <w:kern w:val="0"/>
          <w:lang w:eastAsia="ar-SA"/>
        </w:rPr>
        <w:t>（二）有條件</w:t>
      </w:r>
      <w:r w:rsidRPr="00584A30">
        <w:rPr>
          <w:rFonts w:eastAsia="標楷體" w:hAnsi="標楷體" w:hint="eastAsia"/>
          <w:spacing w:val="-4"/>
          <w:kern w:val="0"/>
          <w:lang w:eastAsia="ar-SA"/>
        </w:rPr>
        <w:t>通過：未達標準情節輕微者。</w:t>
      </w:r>
    </w:p>
    <w:p w14:paraId="17EA3029" w14:textId="77777777" w:rsidR="00D41006" w:rsidRPr="00584A30" w:rsidRDefault="00D41006" w:rsidP="00D41006">
      <w:pPr>
        <w:suppressAutoHyphens/>
        <w:spacing w:line="340" w:lineRule="exact"/>
        <w:ind w:leftChars="200" w:left="1200" w:hangingChars="300" w:hanging="720"/>
        <w:jc w:val="both"/>
        <w:rPr>
          <w:rFonts w:eastAsia="標楷體"/>
          <w:kern w:val="0"/>
          <w:lang w:eastAsia="ar-SA"/>
        </w:rPr>
      </w:pPr>
      <w:r w:rsidRPr="00584A30">
        <w:rPr>
          <w:rFonts w:eastAsia="標楷體" w:hAnsi="標楷體" w:hint="eastAsia"/>
          <w:kern w:val="0"/>
          <w:lang w:eastAsia="ar-SA"/>
        </w:rPr>
        <w:t>（三）待改善：未達標準情節輕微，並依評量項目給與改善建議者。</w:t>
      </w:r>
    </w:p>
    <w:p w14:paraId="0E46570F" w14:textId="77777777" w:rsidR="00D41006" w:rsidRPr="00584A30" w:rsidRDefault="00D41006" w:rsidP="00D41006">
      <w:pPr>
        <w:autoSpaceDE w:val="0"/>
        <w:autoSpaceDN w:val="0"/>
        <w:adjustRightInd w:val="0"/>
        <w:spacing w:line="340" w:lineRule="exact"/>
        <w:ind w:leftChars="200" w:left="1200" w:hangingChars="300" w:hanging="720"/>
        <w:jc w:val="both"/>
        <w:rPr>
          <w:rFonts w:eastAsia="標楷體"/>
          <w:kern w:val="0"/>
        </w:rPr>
      </w:pPr>
      <w:r w:rsidRPr="00584A30">
        <w:rPr>
          <w:rFonts w:ascii="標楷體" w:eastAsia="標楷體" w:hAnsi="標楷體" w:cs="標楷體" w:hint="eastAsia"/>
          <w:kern w:val="0"/>
        </w:rPr>
        <w:t>（四）未通過：未達標準且情節嚴重者。</w:t>
      </w:r>
    </w:p>
    <w:p w14:paraId="3B869CD6" w14:textId="77777777" w:rsidR="00D41006" w:rsidRPr="00584A30" w:rsidRDefault="00D41006" w:rsidP="00D41006">
      <w:pPr>
        <w:autoSpaceDE w:val="0"/>
        <w:autoSpaceDN w:val="0"/>
        <w:adjustRightInd w:val="0"/>
        <w:spacing w:line="340" w:lineRule="exact"/>
        <w:ind w:leftChars="200" w:left="1680" w:hanging="1200"/>
        <w:jc w:val="both"/>
        <w:rPr>
          <w:rFonts w:eastAsia="標楷體"/>
          <w:kern w:val="0"/>
        </w:rPr>
      </w:pPr>
      <w:r w:rsidRPr="00584A30">
        <w:rPr>
          <w:rFonts w:eastAsia="標楷體" w:hint="eastAsia"/>
          <w:kern w:val="0"/>
        </w:rPr>
        <w:t>為推動教師專長差異化發展，教師符合教學、研究、服務與輔導必要選項時，得就學校公告之校務發展重點項目擇</w:t>
      </w:r>
      <w:proofErr w:type="gramStart"/>
      <w:r w:rsidRPr="00584A30">
        <w:rPr>
          <w:rFonts w:eastAsia="標楷體" w:hint="eastAsia"/>
          <w:kern w:val="0"/>
        </w:rPr>
        <w:t>一</w:t>
      </w:r>
      <w:proofErr w:type="gramEnd"/>
      <w:r w:rsidRPr="00584A30">
        <w:rPr>
          <w:rFonts w:eastAsia="標楷體" w:hint="eastAsia"/>
          <w:kern w:val="0"/>
        </w:rPr>
        <w:t>申請並執行，經審核有具體效益者，視為通過教師評鑑。</w:t>
      </w:r>
      <w:r w:rsidRPr="00584A30">
        <w:rPr>
          <w:rFonts w:ascii="標楷體" w:eastAsia="標楷體" w:hAnsi="標楷體" w:cs="標楷體" w:hint="eastAsia"/>
          <w:kern w:val="0"/>
        </w:rPr>
        <w:t>但教師申請專長差異化發展，未獲通過或中止時，其已獲核定之學年度</w:t>
      </w:r>
      <w:proofErr w:type="gramStart"/>
      <w:r w:rsidRPr="00584A30">
        <w:rPr>
          <w:rFonts w:ascii="標楷體" w:eastAsia="標楷體" w:hAnsi="標楷體" w:cs="標楷體" w:hint="eastAsia"/>
          <w:kern w:val="0"/>
        </w:rPr>
        <w:t>不</w:t>
      </w:r>
      <w:proofErr w:type="gramEnd"/>
      <w:r w:rsidRPr="00584A30">
        <w:rPr>
          <w:rFonts w:ascii="標楷體" w:eastAsia="標楷體" w:hAnsi="標楷體" w:cs="標楷體" w:hint="eastAsia"/>
          <w:kern w:val="0"/>
        </w:rPr>
        <w:t>列計為應評鑑年資。</w:t>
      </w:r>
    </w:p>
    <w:p w14:paraId="363B9509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="480" w:hangingChars="200" w:hanging="48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lang w:eastAsia="ar-SA"/>
        </w:rPr>
        <w:t>六、辦理時程及程序：</w:t>
      </w:r>
    </w:p>
    <w:p w14:paraId="26D14533" w14:textId="77777777" w:rsidR="00D41006" w:rsidRPr="00584A30" w:rsidRDefault="00D41006" w:rsidP="00D41006">
      <w:pPr>
        <w:widowControl/>
        <w:tabs>
          <w:tab w:val="left" w:pos="426"/>
          <w:tab w:val="left" w:pos="1456"/>
          <w:tab w:val="left" w:pos="1484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shd w:val="pct15" w:color="auto" w:fill="FFFFFF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（一）</w:t>
      </w:r>
      <w:r w:rsidRPr="00584A30">
        <w:rPr>
          <w:rFonts w:eastAsia="標楷體" w:hint="eastAsia"/>
          <w:lang w:eastAsia="ar-SA"/>
        </w:rPr>
        <w:t>各系所應於十二月底前</w:t>
      </w:r>
      <w:r w:rsidRPr="00584A30">
        <w:rPr>
          <w:rFonts w:eastAsia="標楷體" w:hint="eastAsia"/>
          <w:kern w:val="0"/>
          <w:lang w:eastAsia="ar-SA"/>
        </w:rPr>
        <w:t>通知未通過檢核項目之教師補充相關資料及檢核表</w:t>
      </w:r>
      <w:r w:rsidRPr="00584A30">
        <w:rPr>
          <w:rFonts w:eastAsia="標楷體" w:hint="eastAsia"/>
          <w:lang w:eastAsia="ar-SA"/>
        </w:rPr>
        <w:t>送院辦理。</w:t>
      </w:r>
    </w:p>
    <w:p w14:paraId="45588194" w14:textId="77777777" w:rsidR="00D41006" w:rsidRPr="00584A30" w:rsidRDefault="00D41006" w:rsidP="00D41006">
      <w:pPr>
        <w:widowControl/>
        <w:tabs>
          <w:tab w:val="left" w:pos="426"/>
          <w:tab w:val="left" w:pos="1456"/>
          <w:tab w:val="left" w:pos="1484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（二）</w:t>
      </w:r>
      <w:r w:rsidRPr="00584A30">
        <w:rPr>
          <w:rFonts w:eastAsia="標楷體" w:hint="eastAsia"/>
          <w:lang w:eastAsia="ar-SA"/>
        </w:rPr>
        <w:t>未通過檢核項目者，由院教師評鑑委員會覆核，並應於四月十五日以前完成審議。</w:t>
      </w:r>
    </w:p>
    <w:p w14:paraId="6F6FF29D" w14:textId="77777777" w:rsidR="00D41006" w:rsidRPr="00584A30" w:rsidRDefault="00D41006" w:rsidP="00D41006">
      <w:pPr>
        <w:widowControl/>
        <w:tabs>
          <w:tab w:val="left" w:pos="426"/>
          <w:tab w:val="left" w:pos="1456"/>
          <w:tab w:val="left" w:pos="1484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lastRenderedPageBreak/>
        <w:t>（三）</w:t>
      </w:r>
      <w:r w:rsidRPr="00584A30">
        <w:rPr>
          <w:rFonts w:eastAsia="標楷體" w:hint="eastAsia"/>
          <w:lang w:eastAsia="ar-SA"/>
        </w:rPr>
        <w:t>評鑑委員會得邀請受評鑑教師到場說明或報告。</w:t>
      </w:r>
    </w:p>
    <w:p w14:paraId="34BB67CC" w14:textId="77777777" w:rsidR="00D41006" w:rsidRPr="00584A30" w:rsidRDefault="00D41006" w:rsidP="00D41006">
      <w:pPr>
        <w:widowControl/>
        <w:tabs>
          <w:tab w:val="left" w:pos="426"/>
          <w:tab w:val="left" w:pos="1456"/>
          <w:tab w:val="left" w:pos="1484"/>
        </w:tabs>
        <w:suppressAutoHyphens/>
        <w:spacing w:line="340" w:lineRule="exact"/>
        <w:ind w:leftChars="200" w:left="1200" w:hangingChars="300" w:hanging="72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（四）</w:t>
      </w:r>
      <w:r w:rsidRPr="00584A30">
        <w:rPr>
          <w:rFonts w:eastAsia="標楷體" w:hint="eastAsia"/>
          <w:lang w:eastAsia="ar-SA"/>
        </w:rPr>
        <w:t>評鑑委員會完成評鑑作業後，應將評鑑結果送交人事室。</w:t>
      </w:r>
    </w:p>
    <w:p w14:paraId="1489D334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="480" w:hangingChars="200" w:hanging="480"/>
        <w:jc w:val="both"/>
        <w:rPr>
          <w:rFonts w:eastAsia="標楷體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七、教師需經評鑑通過</w:t>
      </w:r>
      <w:r w:rsidRPr="00584A30">
        <w:rPr>
          <w:rFonts w:eastAsia="標楷體" w:hAnsi="標楷體" w:hint="eastAsia"/>
          <w:kern w:val="0"/>
          <w:lang w:eastAsia="ar-SA"/>
        </w:rPr>
        <w:t>、有條件通過者，</w:t>
      </w:r>
      <w:r w:rsidRPr="00584A30">
        <w:rPr>
          <w:rFonts w:eastAsia="標楷體" w:hint="eastAsia"/>
          <w:kern w:val="0"/>
          <w:lang w:eastAsia="ar-SA"/>
        </w:rPr>
        <w:t>始得提請升等。教師如併計其他機構資歷已符合升等年資，而主動要求提早評鑑者，經單位同意可辦理評鑑。</w:t>
      </w:r>
    </w:p>
    <w:p w14:paraId="0678406B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="480" w:hangingChars="200" w:hanging="480"/>
        <w:rPr>
          <w:rFonts w:eastAsia="標楷體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八、</w:t>
      </w:r>
      <w:r w:rsidRPr="00584A30">
        <w:rPr>
          <w:rFonts w:eastAsia="標楷體" w:hAnsi="標楷體" w:hint="eastAsia"/>
          <w:kern w:val="0"/>
          <w:lang w:eastAsia="ar-SA"/>
        </w:rPr>
        <w:t>評鑑為待改善或</w:t>
      </w:r>
      <w:r w:rsidRPr="00584A30">
        <w:rPr>
          <w:rFonts w:eastAsia="標楷體" w:hint="eastAsia"/>
          <w:kern w:val="0"/>
          <w:lang w:eastAsia="ar-SA"/>
        </w:rPr>
        <w:t>未通過之教師，應</w:t>
      </w:r>
      <w:r w:rsidRPr="00584A30">
        <w:rPr>
          <w:rFonts w:eastAsia="標楷體" w:hint="eastAsia"/>
          <w:lang w:eastAsia="ar-SA"/>
        </w:rPr>
        <w:t>由學院協調系</w:t>
      </w:r>
      <w:r w:rsidRPr="00584A30">
        <w:rPr>
          <w:rFonts w:eastAsia="標楷體"/>
          <w:lang w:eastAsia="ar-SA"/>
        </w:rPr>
        <w:t>(</w:t>
      </w:r>
      <w:r w:rsidRPr="00584A30">
        <w:rPr>
          <w:rFonts w:eastAsia="標楷體" w:hint="eastAsia"/>
          <w:lang w:eastAsia="ar-SA"/>
        </w:rPr>
        <w:t>所</w:t>
      </w:r>
      <w:r w:rsidRPr="00584A30">
        <w:rPr>
          <w:rFonts w:eastAsia="標楷體"/>
          <w:lang w:eastAsia="ar-SA"/>
        </w:rPr>
        <w:t>)</w:t>
      </w:r>
      <w:r w:rsidRPr="00584A30">
        <w:rPr>
          <w:rFonts w:eastAsia="標楷體" w:hint="eastAsia"/>
          <w:lang w:eastAsia="ar-SA"/>
        </w:rPr>
        <w:t>及其他相關單位予以輔導協助</w:t>
      </w:r>
      <w:proofErr w:type="gramStart"/>
      <w:r w:rsidRPr="00AA2263">
        <w:rPr>
          <w:rFonts w:eastAsia="標楷體" w:hint="eastAsia"/>
          <w:b/>
          <w:bCs/>
          <w:u w:val="single"/>
        </w:rPr>
        <w:t>除屆齡退休</w:t>
      </w:r>
      <w:proofErr w:type="gramEnd"/>
      <w:r w:rsidRPr="00AA2263">
        <w:rPr>
          <w:rFonts w:eastAsia="標楷體" w:hint="eastAsia"/>
          <w:b/>
          <w:bCs/>
          <w:u w:val="single"/>
        </w:rPr>
        <w:t>外，需</w:t>
      </w:r>
      <w:r w:rsidRPr="00584A30">
        <w:rPr>
          <w:rFonts w:eastAsia="標楷體" w:hint="eastAsia"/>
          <w:kern w:val="0"/>
          <w:lang w:eastAsia="ar-SA"/>
        </w:rPr>
        <w:t>於次學年度接受再評鑑，</w:t>
      </w:r>
      <w:r w:rsidRPr="00AA2263">
        <w:rPr>
          <w:rFonts w:eastAsia="標楷體" w:hint="eastAsia"/>
          <w:b/>
          <w:bCs/>
          <w:kern w:val="0"/>
          <w:u w:val="single"/>
          <w:lang w:eastAsia="ar-SA"/>
        </w:rPr>
        <w:t>並</w:t>
      </w:r>
      <w:proofErr w:type="gramStart"/>
      <w:r w:rsidRPr="00AA2263">
        <w:rPr>
          <w:rFonts w:eastAsia="標楷體" w:hint="eastAsia"/>
          <w:b/>
          <w:bCs/>
          <w:kern w:val="0"/>
          <w:u w:val="single"/>
          <w:lang w:eastAsia="ar-SA"/>
        </w:rPr>
        <w:t>無屆齡退休</w:t>
      </w:r>
      <w:proofErr w:type="gramEnd"/>
      <w:r w:rsidRPr="00AA2263">
        <w:rPr>
          <w:rFonts w:eastAsia="標楷體" w:hint="eastAsia"/>
          <w:b/>
          <w:bCs/>
          <w:kern w:val="0"/>
          <w:u w:val="single"/>
          <w:lang w:eastAsia="ar-SA"/>
        </w:rPr>
        <w:t>前三年得免予評鑑規定之適用；</w:t>
      </w:r>
      <w:r w:rsidRPr="00584A30">
        <w:rPr>
          <w:rFonts w:eastAsia="標楷體" w:hint="eastAsia"/>
          <w:kern w:val="0"/>
          <w:lang w:eastAsia="ar-SA"/>
        </w:rPr>
        <w:t>再評鑑通過前不予晉薪、不得超授鐘點、</w:t>
      </w:r>
      <w:r w:rsidRPr="00584A30">
        <w:rPr>
          <w:rFonts w:eastAsia="標楷體" w:hAnsi="標楷體" w:hint="eastAsia"/>
          <w:kern w:val="0"/>
          <w:lang w:eastAsia="ar-SA"/>
        </w:rPr>
        <w:t>不得申請或擔任特聘教授、蓋夏獎及績優教師、教學優良教師、績優導師，且不得</w:t>
      </w:r>
      <w:r w:rsidRPr="00584A30">
        <w:rPr>
          <w:rFonts w:eastAsia="標楷體" w:hint="eastAsia"/>
          <w:kern w:val="0"/>
          <w:lang w:eastAsia="ar-SA"/>
        </w:rPr>
        <w:t>支領任何獎補助、申請休假研究、在外兼職、兼課、申請升等</w:t>
      </w:r>
      <w:r w:rsidRPr="00584A30">
        <w:rPr>
          <w:rFonts w:eastAsia="標楷體" w:hint="eastAsia"/>
          <w:lang w:eastAsia="ar-SA"/>
        </w:rPr>
        <w:t>及擔任各級教師評審委員會委員</w:t>
      </w:r>
      <w:r w:rsidRPr="00584A30">
        <w:rPr>
          <w:rFonts w:eastAsia="標楷體" w:hint="eastAsia"/>
          <w:kern w:val="0"/>
          <w:lang w:eastAsia="ar-SA"/>
        </w:rPr>
        <w:t>。</w:t>
      </w:r>
    </w:p>
    <w:p w14:paraId="4E4C0A22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Chars="200" w:left="960" w:hangingChars="200" w:hanging="480"/>
        <w:rPr>
          <w:rFonts w:eastAsia="標楷體"/>
          <w:kern w:val="0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經再評鑑通過者，自次學年度起解除前項限制。</w:t>
      </w:r>
    </w:p>
    <w:p w14:paraId="562D9C35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Chars="200" w:left="480"/>
        <w:rPr>
          <w:rFonts w:eastAsia="標楷體"/>
          <w:kern w:val="0"/>
          <w:lang w:eastAsia="ar-SA"/>
        </w:rPr>
      </w:pPr>
      <w:r w:rsidRPr="00584A30">
        <w:rPr>
          <w:rFonts w:eastAsia="標楷體" w:hint="eastAsia"/>
          <w:lang w:eastAsia="ar-SA"/>
        </w:rPr>
        <w:t>連續三次評鑑</w:t>
      </w:r>
      <w:r w:rsidRPr="00584A30">
        <w:rPr>
          <w:rFonts w:eastAsia="標楷體" w:hAnsi="標楷體" w:hint="eastAsia"/>
          <w:kern w:val="0"/>
          <w:lang w:eastAsia="ar-SA"/>
        </w:rPr>
        <w:t>被評為</w:t>
      </w:r>
      <w:r w:rsidRPr="00584A30">
        <w:rPr>
          <w:rFonts w:eastAsia="標楷體" w:hint="eastAsia"/>
          <w:lang w:eastAsia="ar-SA"/>
        </w:rPr>
        <w:t>未通過者，送各級教師評審委員會進行停聘或不續聘之審議。</w:t>
      </w:r>
    </w:p>
    <w:p w14:paraId="2ECE7FA3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="480" w:hangingChars="200" w:hanging="480"/>
        <w:rPr>
          <w:rFonts w:eastAsia="標楷體"/>
          <w:lang w:eastAsia="ar-SA"/>
        </w:rPr>
      </w:pPr>
      <w:r w:rsidRPr="00584A30">
        <w:rPr>
          <w:rFonts w:eastAsia="標楷體" w:hint="eastAsia"/>
          <w:kern w:val="0"/>
          <w:lang w:eastAsia="ar-SA"/>
        </w:rPr>
        <w:t>九、受評鑑教師對評鑑結果有異議者，得</w:t>
      </w:r>
      <w:r w:rsidRPr="00584A30">
        <w:rPr>
          <w:rFonts w:eastAsia="標楷體" w:hint="eastAsia"/>
          <w:lang w:eastAsia="ar-SA"/>
        </w:rPr>
        <w:t>依「靜宜大學教師申訴評議委員會組織及評議要點」之規定提出申訴</w:t>
      </w:r>
      <w:r w:rsidRPr="00584A30">
        <w:rPr>
          <w:rFonts w:eastAsia="標楷體" w:hint="eastAsia"/>
          <w:kern w:val="0"/>
          <w:lang w:eastAsia="ar-SA"/>
        </w:rPr>
        <w:t>。</w:t>
      </w:r>
    </w:p>
    <w:p w14:paraId="430356A6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="480" w:hangingChars="200" w:hanging="480"/>
        <w:rPr>
          <w:rFonts w:eastAsia="標楷體"/>
          <w:lang w:eastAsia="ar-SA"/>
        </w:rPr>
      </w:pPr>
      <w:r w:rsidRPr="00584A30">
        <w:rPr>
          <w:rFonts w:eastAsia="標楷體" w:hint="eastAsia"/>
          <w:lang w:eastAsia="ar-SA"/>
        </w:rPr>
        <w:t>十、本要點若有未盡事宜，悉依本校相關規定辦理。</w:t>
      </w:r>
    </w:p>
    <w:p w14:paraId="721FEE40" w14:textId="77777777" w:rsidR="00D41006" w:rsidRPr="00584A30" w:rsidRDefault="00D41006" w:rsidP="00D41006">
      <w:pPr>
        <w:tabs>
          <w:tab w:val="left" w:pos="426"/>
        </w:tabs>
        <w:suppressAutoHyphens/>
        <w:spacing w:line="340" w:lineRule="exact"/>
        <w:ind w:left="480" w:hangingChars="200" w:hanging="480"/>
        <w:rPr>
          <w:rFonts w:eastAsia="標楷體"/>
          <w:lang w:eastAsia="ar-SA"/>
        </w:rPr>
      </w:pPr>
      <w:r w:rsidRPr="00584A30">
        <w:rPr>
          <w:rFonts w:eastAsia="標楷體" w:hint="eastAsia"/>
          <w:lang w:eastAsia="ar-SA"/>
        </w:rPr>
        <w:t>十一、本要點經院務會議通過，報行政會議核備後施行，修正時亦同。</w:t>
      </w:r>
    </w:p>
    <w:p w14:paraId="4E04062F" w14:textId="77777777" w:rsidR="00D41006" w:rsidRPr="00584A30" w:rsidRDefault="00D41006" w:rsidP="00D41006">
      <w:pPr>
        <w:widowControl/>
        <w:suppressAutoHyphens/>
        <w:spacing w:line="240" w:lineRule="exact"/>
        <w:rPr>
          <w:rFonts w:eastAsia="標楷體"/>
          <w:sz w:val="18"/>
          <w:szCs w:val="18"/>
          <w:lang w:eastAsia="ar-SA"/>
        </w:rPr>
      </w:pPr>
    </w:p>
    <w:p w14:paraId="0B6E1983" w14:textId="77777777" w:rsidR="00D41006" w:rsidRPr="00424EC0" w:rsidRDefault="00D41006" w:rsidP="00D41006">
      <w:pPr>
        <w:suppressAutoHyphens/>
        <w:adjustRightInd w:val="0"/>
        <w:snapToGrid w:val="0"/>
        <w:spacing w:line="240" w:lineRule="exact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96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03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22</w:t>
      </w:r>
      <w:r w:rsidRPr="00424EC0">
        <w:rPr>
          <w:rFonts w:eastAsia="標楷體" w:hint="eastAsia"/>
          <w:sz w:val="20"/>
          <w:lang w:eastAsia="ar-SA"/>
        </w:rPr>
        <w:t>日院務會議通過</w:t>
      </w:r>
    </w:p>
    <w:p w14:paraId="19D5614D" w14:textId="77777777" w:rsidR="00D41006" w:rsidRPr="00424EC0" w:rsidRDefault="00D41006" w:rsidP="00D41006">
      <w:pPr>
        <w:suppressAutoHyphens/>
        <w:adjustRightInd w:val="0"/>
        <w:snapToGrid w:val="0"/>
        <w:spacing w:line="240" w:lineRule="exact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96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05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30</w:t>
      </w:r>
      <w:r w:rsidRPr="00424EC0">
        <w:rPr>
          <w:rFonts w:eastAsia="標楷體" w:hint="eastAsia"/>
          <w:sz w:val="20"/>
          <w:lang w:eastAsia="ar-SA"/>
        </w:rPr>
        <w:t>日行政會議核備</w:t>
      </w:r>
    </w:p>
    <w:p w14:paraId="2A028EFB" w14:textId="77777777" w:rsidR="00D41006" w:rsidRPr="00424EC0" w:rsidRDefault="00D41006" w:rsidP="00D41006">
      <w:pPr>
        <w:suppressAutoHyphens/>
        <w:adjustRightInd w:val="0"/>
        <w:snapToGrid w:val="0"/>
        <w:spacing w:line="240" w:lineRule="exact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97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10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08</w:t>
      </w:r>
      <w:r w:rsidRPr="00424EC0">
        <w:rPr>
          <w:rFonts w:eastAsia="標楷體" w:hint="eastAsia"/>
          <w:sz w:val="20"/>
          <w:lang w:eastAsia="ar-SA"/>
        </w:rPr>
        <w:t>日院務會議修正通過</w:t>
      </w:r>
    </w:p>
    <w:p w14:paraId="3F33FC04" w14:textId="77777777" w:rsidR="00D41006" w:rsidRPr="00424EC0" w:rsidRDefault="00D41006" w:rsidP="00D41006">
      <w:pPr>
        <w:widowControl/>
        <w:suppressAutoHyphens/>
        <w:snapToGrid w:val="0"/>
        <w:spacing w:line="240" w:lineRule="exact"/>
        <w:ind w:left="826" w:hangingChars="413" w:hanging="826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97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10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22</w:t>
      </w:r>
      <w:r w:rsidRPr="00424EC0">
        <w:rPr>
          <w:rFonts w:eastAsia="標楷體" w:hint="eastAsia"/>
          <w:sz w:val="20"/>
          <w:lang w:eastAsia="ar-SA"/>
        </w:rPr>
        <w:t>日行政會議核備</w:t>
      </w:r>
      <w:r w:rsidRPr="00424EC0">
        <w:rPr>
          <w:rFonts w:eastAsia="標楷體" w:hint="eastAsia"/>
          <w:sz w:val="20"/>
        </w:rPr>
        <w:t>通過</w:t>
      </w:r>
    </w:p>
    <w:p w14:paraId="4857EE35" w14:textId="77777777" w:rsidR="00D41006" w:rsidRPr="00424EC0" w:rsidRDefault="00D41006" w:rsidP="00D41006">
      <w:pPr>
        <w:widowControl/>
        <w:suppressAutoHyphens/>
        <w:snapToGrid w:val="0"/>
        <w:spacing w:line="240" w:lineRule="exact"/>
        <w:ind w:left="826" w:hangingChars="413" w:hanging="826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98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10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21</w:t>
      </w:r>
      <w:r w:rsidRPr="00424EC0">
        <w:rPr>
          <w:rFonts w:eastAsia="標楷體" w:hint="eastAsia"/>
          <w:sz w:val="20"/>
          <w:lang w:eastAsia="ar-SA"/>
        </w:rPr>
        <w:t>日院務會議修正通過</w:t>
      </w:r>
    </w:p>
    <w:p w14:paraId="705A4F67" w14:textId="77777777" w:rsidR="00D41006" w:rsidRPr="00424EC0" w:rsidRDefault="00D41006" w:rsidP="00D41006">
      <w:pPr>
        <w:widowControl/>
        <w:suppressAutoHyphens/>
        <w:snapToGrid w:val="0"/>
        <w:spacing w:line="240" w:lineRule="exact"/>
        <w:ind w:left="826" w:hangingChars="413" w:hanging="826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98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12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23</w:t>
      </w:r>
      <w:r w:rsidRPr="00424EC0">
        <w:rPr>
          <w:rFonts w:eastAsia="標楷體" w:hint="eastAsia"/>
          <w:sz w:val="20"/>
          <w:lang w:eastAsia="ar-SA"/>
        </w:rPr>
        <w:t>日行政會議核備</w:t>
      </w:r>
      <w:r w:rsidRPr="00424EC0">
        <w:rPr>
          <w:rFonts w:eastAsia="標楷體" w:hint="eastAsia"/>
          <w:sz w:val="20"/>
        </w:rPr>
        <w:t>通過</w:t>
      </w:r>
    </w:p>
    <w:p w14:paraId="53A50EB0" w14:textId="77777777" w:rsidR="00D41006" w:rsidRPr="00424EC0" w:rsidRDefault="00D41006" w:rsidP="00D41006">
      <w:pPr>
        <w:widowControl/>
        <w:suppressAutoHyphens/>
        <w:snapToGrid w:val="0"/>
        <w:spacing w:line="240" w:lineRule="exact"/>
        <w:ind w:left="826" w:hangingChars="413" w:hanging="826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100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02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24</w:t>
      </w:r>
      <w:r w:rsidRPr="00424EC0">
        <w:rPr>
          <w:rFonts w:eastAsia="標楷體" w:hint="eastAsia"/>
          <w:sz w:val="20"/>
          <w:lang w:eastAsia="ar-SA"/>
        </w:rPr>
        <w:t>日院務會議修正通過</w:t>
      </w:r>
    </w:p>
    <w:p w14:paraId="7E3161E8" w14:textId="77777777" w:rsidR="00D41006" w:rsidRPr="00424EC0" w:rsidRDefault="00D41006" w:rsidP="00D41006">
      <w:pPr>
        <w:widowControl/>
        <w:suppressAutoHyphens/>
        <w:snapToGrid w:val="0"/>
        <w:spacing w:line="240" w:lineRule="exact"/>
        <w:ind w:left="826" w:hangingChars="413" w:hanging="826"/>
        <w:jc w:val="right"/>
        <w:rPr>
          <w:rFonts w:eastAsia="標楷體"/>
          <w:kern w:val="0"/>
          <w:sz w:val="20"/>
          <w:lang w:eastAsia="ar-SA"/>
        </w:rPr>
      </w:pPr>
      <w:r w:rsidRPr="00424EC0">
        <w:rPr>
          <w:rFonts w:eastAsia="標楷體" w:hint="eastAsia"/>
          <w:kern w:val="0"/>
          <w:sz w:val="20"/>
          <w:lang w:eastAsia="ar-SA"/>
        </w:rPr>
        <w:t>民國</w:t>
      </w:r>
      <w:r w:rsidRPr="00424EC0">
        <w:rPr>
          <w:rFonts w:eastAsia="標楷體"/>
          <w:bCs/>
          <w:kern w:val="0"/>
          <w:sz w:val="20"/>
          <w:lang w:eastAsia="ar-SA"/>
        </w:rPr>
        <w:t>101</w:t>
      </w:r>
      <w:r w:rsidRPr="00424EC0">
        <w:rPr>
          <w:rFonts w:eastAsia="標楷體" w:hint="eastAsia"/>
          <w:kern w:val="0"/>
          <w:sz w:val="20"/>
          <w:lang w:eastAsia="ar-SA"/>
        </w:rPr>
        <w:t>年</w:t>
      </w:r>
      <w:r w:rsidRPr="00424EC0">
        <w:rPr>
          <w:rFonts w:eastAsia="標楷體"/>
          <w:bCs/>
          <w:kern w:val="0"/>
          <w:sz w:val="20"/>
          <w:lang w:eastAsia="ar-SA"/>
        </w:rPr>
        <w:t>02</w:t>
      </w:r>
      <w:r w:rsidRPr="00424EC0">
        <w:rPr>
          <w:rFonts w:eastAsia="標楷體" w:hint="eastAsia"/>
          <w:kern w:val="0"/>
          <w:sz w:val="20"/>
          <w:lang w:eastAsia="ar-SA"/>
        </w:rPr>
        <w:t>月</w:t>
      </w:r>
      <w:r w:rsidRPr="00424EC0">
        <w:rPr>
          <w:rFonts w:eastAsia="標楷體"/>
          <w:bCs/>
          <w:kern w:val="0"/>
          <w:sz w:val="20"/>
          <w:lang w:eastAsia="ar-SA"/>
        </w:rPr>
        <w:t>29</w:t>
      </w:r>
      <w:r w:rsidRPr="00424EC0">
        <w:rPr>
          <w:rFonts w:eastAsia="標楷體" w:hint="eastAsia"/>
          <w:kern w:val="0"/>
          <w:sz w:val="20"/>
          <w:lang w:eastAsia="ar-SA"/>
        </w:rPr>
        <w:t>日行政會議核備</w:t>
      </w:r>
      <w:r w:rsidRPr="00424EC0">
        <w:rPr>
          <w:rFonts w:eastAsia="標楷體" w:hint="eastAsia"/>
          <w:kern w:val="0"/>
          <w:sz w:val="20"/>
        </w:rPr>
        <w:t>通過</w:t>
      </w:r>
    </w:p>
    <w:p w14:paraId="4785F7AB" w14:textId="77777777" w:rsidR="00D41006" w:rsidRPr="00424EC0" w:rsidRDefault="00D41006" w:rsidP="00D41006">
      <w:pPr>
        <w:widowControl/>
        <w:suppressAutoHyphens/>
        <w:snapToGrid w:val="0"/>
        <w:spacing w:line="240" w:lineRule="exact"/>
        <w:ind w:left="826" w:hangingChars="413" w:hanging="826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103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05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15</w:t>
      </w:r>
      <w:r w:rsidRPr="00424EC0">
        <w:rPr>
          <w:rFonts w:eastAsia="標楷體" w:hint="eastAsia"/>
          <w:sz w:val="20"/>
          <w:lang w:eastAsia="ar-SA"/>
        </w:rPr>
        <w:t>日院務會議修正通過</w:t>
      </w:r>
    </w:p>
    <w:p w14:paraId="797B34A8" w14:textId="77777777" w:rsidR="00D41006" w:rsidRPr="00424EC0" w:rsidRDefault="00D41006" w:rsidP="00D41006">
      <w:pPr>
        <w:widowControl/>
        <w:suppressAutoHyphens/>
        <w:snapToGrid w:val="0"/>
        <w:spacing w:line="240" w:lineRule="exact"/>
        <w:ind w:left="826" w:hangingChars="413" w:hanging="826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103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10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 w:hint="cs"/>
          <w:sz w:val="20"/>
          <w:lang w:eastAsia="ar-SA"/>
        </w:rPr>
        <w:t>0</w:t>
      </w:r>
      <w:r w:rsidRPr="00424EC0">
        <w:rPr>
          <w:rFonts w:eastAsia="標楷體"/>
          <w:sz w:val="20"/>
          <w:lang w:eastAsia="ar-SA"/>
        </w:rPr>
        <w:t>8</w:t>
      </w:r>
      <w:r w:rsidRPr="00424EC0">
        <w:rPr>
          <w:rFonts w:eastAsia="標楷體" w:hint="eastAsia"/>
          <w:sz w:val="20"/>
          <w:lang w:eastAsia="ar-SA"/>
        </w:rPr>
        <w:t>日院務會議修正通過</w:t>
      </w:r>
    </w:p>
    <w:p w14:paraId="06A0138F" w14:textId="77777777" w:rsidR="00D41006" w:rsidRPr="00424EC0" w:rsidRDefault="00D41006" w:rsidP="00D41006">
      <w:pPr>
        <w:widowControl/>
        <w:suppressAutoHyphens/>
        <w:snapToGrid w:val="0"/>
        <w:spacing w:line="240" w:lineRule="exact"/>
        <w:ind w:left="826" w:hangingChars="413" w:hanging="826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103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11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26</w:t>
      </w:r>
      <w:r w:rsidRPr="00424EC0">
        <w:rPr>
          <w:rFonts w:eastAsia="標楷體" w:hint="eastAsia"/>
          <w:sz w:val="20"/>
          <w:lang w:eastAsia="ar-SA"/>
        </w:rPr>
        <w:t>日行政會議核備通過</w:t>
      </w:r>
    </w:p>
    <w:p w14:paraId="461B189C" w14:textId="77777777" w:rsidR="00D41006" w:rsidRPr="00424EC0" w:rsidRDefault="00D41006" w:rsidP="00D41006">
      <w:pPr>
        <w:suppressAutoHyphens/>
        <w:snapToGrid w:val="0"/>
        <w:spacing w:line="240" w:lineRule="exact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104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09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30</w:t>
      </w:r>
      <w:r w:rsidRPr="00424EC0">
        <w:rPr>
          <w:rFonts w:eastAsia="標楷體" w:hint="eastAsia"/>
          <w:sz w:val="20"/>
          <w:lang w:eastAsia="ar-SA"/>
        </w:rPr>
        <w:t>日院務會議修正通過</w:t>
      </w:r>
    </w:p>
    <w:p w14:paraId="188BF356" w14:textId="77777777" w:rsidR="00D41006" w:rsidRPr="00424EC0" w:rsidRDefault="00D41006" w:rsidP="00D41006">
      <w:pPr>
        <w:suppressAutoHyphens/>
        <w:snapToGrid w:val="0"/>
        <w:spacing w:line="240" w:lineRule="exact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104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11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25</w:t>
      </w:r>
      <w:r w:rsidRPr="00424EC0">
        <w:rPr>
          <w:rFonts w:eastAsia="標楷體" w:hint="eastAsia"/>
          <w:sz w:val="20"/>
          <w:lang w:eastAsia="ar-SA"/>
        </w:rPr>
        <w:t>日行政會議核備通過</w:t>
      </w:r>
    </w:p>
    <w:p w14:paraId="4C02FBD7" w14:textId="77777777" w:rsidR="00D41006" w:rsidRPr="00424EC0" w:rsidRDefault="00D41006" w:rsidP="00D41006">
      <w:pPr>
        <w:suppressAutoHyphens/>
        <w:snapToGrid w:val="0"/>
        <w:spacing w:line="240" w:lineRule="exact"/>
        <w:jc w:val="right"/>
        <w:rPr>
          <w:rFonts w:eastAsia="標楷體"/>
          <w:sz w:val="20"/>
          <w:lang w:eastAsia="ar-SA"/>
        </w:rPr>
      </w:pPr>
      <w:r w:rsidRPr="00424EC0">
        <w:rPr>
          <w:rFonts w:eastAsia="標楷體" w:hint="eastAsia"/>
          <w:sz w:val="20"/>
          <w:lang w:eastAsia="ar-SA"/>
        </w:rPr>
        <w:t>民國</w:t>
      </w:r>
      <w:r w:rsidRPr="00424EC0">
        <w:rPr>
          <w:rFonts w:eastAsia="標楷體"/>
          <w:sz w:val="20"/>
          <w:lang w:eastAsia="ar-SA"/>
        </w:rPr>
        <w:t>111</w:t>
      </w:r>
      <w:r w:rsidRPr="00424EC0">
        <w:rPr>
          <w:rFonts w:eastAsia="標楷體" w:hint="eastAsia"/>
          <w:sz w:val="20"/>
          <w:lang w:eastAsia="ar-SA"/>
        </w:rPr>
        <w:t>年</w:t>
      </w:r>
      <w:r w:rsidRPr="00424EC0">
        <w:rPr>
          <w:rFonts w:eastAsia="標楷體"/>
          <w:sz w:val="20"/>
          <w:lang w:eastAsia="ar-SA"/>
        </w:rPr>
        <w:t>09</w:t>
      </w:r>
      <w:r w:rsidRPr="00424EC0">
        <w:rPr>
          <w:rFonts w:eastAsia="標楷體" w:hint="eastAsia"/>
          <w:sz w:val="20"/>
          <w:lang w:eastAsia="ar-SA"/>
        </w:rPr>
        <w:t>月</w:t>
      </w:r>
      <w:r w:rsidRPr="00424EC0">
        <w:rPr>
          <w:rFonts w:eastAsia="標楷體"/>
          <w:sz w:val="20"/>
          <w:lang w:eastAsia="ar-SA"/>
        </w:rPr>
        <w:t>15</w:t>
      </w:r>
      <w:r w:rsidRPr="00424EC0">
        <w:rPr>
          <w:rFonts w:eastAsia="標楷體" w:hint="eastAsia"/>
          <w:sz w:val="20"/>
          <w:lang w:eastAsia="ar-SA"/>
        </w:rPr>
        <w:t>日院務會議修正通過</w:t>
      </w:r>
    </w:p>
    <w:p w14:paraId="29843987" w14:textId="77777777" w:rsidR="00D41006" w:rsidRDefault="00D41006" w:rsidP="00D41006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424EC0">
        <w:rPr>
          <w:rFonts w:eastAsia="標楷體"/>
          <w:sz w:val="20"/>
        </w:rPr>
        <w:t>民國</w:t>
      </w:r>
      <w:r w:rsidRPr="00424EC0">
        <w:rPr>
          <w:rFonts w:eastAsia="標楷體"/>
          <w:sz w:val="20"/>
        </w:rPr>
        <w:t>111</w:t>
      </w:r>
      <w:r w:rsidRPr="00424EC0">
        <w:rPr>
          <w:rFonts w:eastAsia="標楷體"/>
          <w:sz w:val="20"/>
        </w:rPr>
        <w:t>年</w:t>
      </w:r>
      <w:r w:rsidRPr="00424EC0">
        <w:rPr>
          <w:rFonts w:eastAsia="標楷體"/>
          <w:sz w:val="20"/>
        </w:rPr>
        <w:t>12</w:t>
      </w:r>
      <w:r w:rsidRPr="00424EC0">
        <w:rPr>
          <w:rFonts w:eastAsia="標楷體"/>
          <w:sz w:val="20"/>
        </w:rPr>
        <w:t>月</w:t>
      </w:r>
      <w:r w:rsidRPr="00424EC0">
        <w:rPr>
          <w:rFonts w:eastAsia="標楷體"/>
          <w:sz w:val="20"/>
        </w:rPr>
        <w:t>07</w:t>
      </w:r>
      <w:r w:rsidRPr="00424EC0">
        <w:rPr>
          <w:rFonts w:eastAsia="標楷體"/>
          <w:sz w:val="20"/>
        </w:rPr>
        <w:t>日</w:t>
      </w:r>
      <w:r w:rsidRPr="00424EC0">
        <w:rPr>
          <w:rFonts w:eastAsia="標楷體" w:hint="eastAsia"/>
          <w:sz w:val="20"/>
        </w:rPr>
        <w:t>行政</w:t>
      </w:r>
      <w:r w:rsidRPr="00424EC0">
        <w:rPr>
          <w:rFonts w:eastAsia="標楷體"/>
          <w:sz w:val="20"/>
        </w:rPr>
        <w:t>會議</w:t>
      </w:r>
      <w:r w:rsidRPr="00424EC0">
        <w:rPr>
          <w:rFonts w:eastAsia="標楷體" w:hint="eastAsia"/>
          <w:sz w:val="20"/>
        </w:rPr>
        <w:t>核備</w:t>
      </w:r>
      <w:r w:rsidRPr="00424EC0">
        <w:rPr>
          <w:rFonts w:eastAsia="標楷體"/>
          <w:sz w:val="20"/>
        </w:rPr>
        <w:t>通</w:t>
      </w:r>
      <w:r w:rsidRPr="00424EC0">
        <w:rPr>
          <w:rFonts w:ascii="標楷體" w:eastAsia="標楷體" w:hAnsi="標楷體"/>
          <w:sz w:val="20"/>
        </w:rPr>
        <w:t>過</w:t>
      </w:r>
    </w:p>
    <w:p w14:paraId="509FC263" w14:textId="77777777" w:rsidR="00D41006" w:rsidRPr="00424EC0" w:rsidRDefault="00D41006" w:rsidP="00D41006">
      <w:pPr>
        <w:spacing w:line="240" w:lineRule="exact"/>
        <w:jc w:val="right"/>
        <w:rPr>
          <w:rFonts w:eastAsia="標楷體"/>
          <w:sz w:val="20"/>
          <w:lang w:eastAsia="ar-SA"/>
        </w:rPr>
      </w:pPr>
      <w:r w:rsidRPr="00584A30">
        <w:rPr>
          <w:rFonts w:eastAsia="標楷體" w:hint="eastAsia"/>
          <w:sz w:val="20"/>
          <w:lang w:eastAsia="ar-SA"/>
        </w:rPr>
        <w:t>民國</w:t>
      </w:r>
      <w:r w:rsidRPr="00584A30">
        <w:rPr>
          <w:rFonts w:eastAsia="標楷體" w:hint="eastAsia"/>
          <w:sz w:val="20"/>
          <w:lang w:eastAsia="ar-SA"/>
        </w:rPr>
        <w:t>114</w:t>
      </w:r>
      <w:r w:rsidRPr="00584A30">
        <w:rPr>
          <w:rFonts w:eastAsia="標楷體" w:hint="eastAsia"/>
          <w:sz w:val="20"/>
          <w:lang w:eastAsia="ar-SA"/>
        </w:rPr>
        <w:t>年</w:t>
      </w:r>
      <w:r w:rsidRPr="00584A30">
        <w:rPr>
          <w:rFonts w:eastAsia="標楷體" w:hint="eastAsia"/>
          <w:sz w:val="20"/>
          <w:lang w:eastAsia="ar-SA"/>
        </w:rPr>
        <w:t>02</w:t>
      </w:r>
      <w:r w:rsidRPr="00584A30">
        <w:rPr>
          <w:rFonts w:eastAsia="標楷體" w:hint="eastAsia"/>
          <w:sz w:val="20"/>
          <w:lang w:eastAsia="ar-SA"/>
        </w:rPr>
        <w:t>月</w:t>
      </w:r>
      <w:r w:rsidRPr="00584A30">
        <w:rPr>
          <w:rFonts w:eastAsia="標楷體" w:hint="eastAsia"/>
          <w:sz w:val="20"/>
          <w:lang w:eastAsia="ar-SA"/>
        </w:rPr>
        <w:t>20</w:t>
      </w:r>
      <w:r w:rsidRPr="00584A30">
        <w:rPr>
          <w:rFonts w:eastAsia="標楷體" w:hint="eastAsia"/>
          <w:sz w:val="20"/>
          <w:lang w:eastAsia="ar-SA"/>
        </w:rPr>
        <w:t>日院務會議修正通過</w:t>
      </w:r>
    </w:p>
    <w:p w14:paraId="1BF141B5" w14:textId="77777777" w:rsidR="00D41006" w:rsidRPr="00424EC0" w:rsidRDefault="00D41006" w:rsidP="00D41006"/>
    <w:p w14:paraId="11728C42" w14:textId="77777777" w:rsidR="00D41006" w:rsidRPr="002371F3" w:rsidRDefault="00D41006" w:rsidP="00D41006"/>
    <w:p w14:paraId="727B68BC" w14:textId="77777777" w:rsidR="00D41006" w:rsidRPr="00474E7D" w:rsidRDefault="00D41006" w:rsidP="00D41006"/>
    <w:p w14:paraId="04A614B6" w14:textId="77777777" w:rsidR="0056532E" w:rsidRPr="00D41006" w:rsidRDefault="0056532E"/>
    <w:sectPr w:rsidR="0056532E" w:rsidRPr="00D41006" w:rsidSect="00D41006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06"/>
    <w:rsid w:val="0056532E"/>
    <w:rsid w:val="00D4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B57A"/>
  <w15:chartTrackingRefBased/>
  <w15:docId w15:val="{E199CD3F-A49F-4693-82FE-BF4DB023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006"/>
    <w:pPr>
      <w:widowControl w:val="0"/>
    </w:pPr>
    <w:rPr>
      <w:rFonts w:ascii="Cambria" w:eastAsia="新細明體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2025-03-14T09:23:00Z</dcterms:created>
  <dcterms:modified xsi:type="dcterms:W3CDTF">2025-03-14T09:25:00Z</dcterms:modified>
</cp:coreProperties>
</file>